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3A" w:rsidRPr="007E018A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:rsidR="002F003A" w:rsidRPr="007E018A" w:rsidRDefault="002F003A" w:rsidP="002F003A">
      <w:pPr>
        <w:tabs>
          <w:tab w:val="left" w:leader="underscore" w:pos="8472"/>
        </w:tabs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к договору </w:t>
      </w:r>
      <w:r w:rsidRPr="00344262">
        <w:rPr>
          <w:rFonts w:ascii="Times New Roman" w:eastAsia="Times New Roman" w:hAnsi="Times New Roman" w:cs="Times New Roman"/>
          <w:lang w:eastAsia="ru-RU"/>
        </w:rPr>
        <w:t>№ ___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344262">
        <w:rPr>
          <w:rFonts w:ascii="Times New Roman" w:eastAsia="Times New Roman" w:hAnsi="Times New Roman" w:cs="Times New Roman"/>
          <w:lang w:eastAsia="ru-RU"/>
        </w:rPr>
        <w:t>_______</w:t>
      </w:r>
    </w:p>
    <w:p w:rsidR="002F003A" w:rsidRPr="00344262" w:rsidRDefault="002F003A" w:rsidP="002F00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44262">
        <w:rPr>
          <w:rFonts w:ascii="Times New Roman" w:eastAsia="Times New Roman" w:hAnsi="Times New Roman" w:cs="Times New Roman"/>
          <w:lang w:eastAsia="ru-RU"/>
        </w:rPr>
        <w:t>от "_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_"___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Pr="00344262">
        <w:rPr>
          <w:rFonts w:ascii="Times New Roman" w:eastAsia="Times New Roman" w:hAnsi="Times New Roman" w:cs="Times New Roman"/>
          <w:lang w:eastAsia="ru-RU"/>
        </w:rPr>
        <w:t>____ 20_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 г.</w:t>
      </w:r>
    </w:p>
    <w:p w:rsidR="002F003A" w:rsidRPr="00344262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03A" w:rsidRPr="00344262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03A" w:rsidRPr="00A35558" w:rsidRDefault="002F003A" w:rsidP="002F003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A35558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2F003A" w:rsidRPr="00D84A61" w:rsidRDefault="002F003A" w:rsidP="002F003A">
      <w:pPr>
        <w:jc w:val="center"/>
        <w:rPr>
          <w:rFonts w:ascii="Times New Roman" w:hAnsi="Times New Roman" w:cs="Times New Roman"/>
          <w:sz w:val="24"/>
          <w:szCs w:val="24"/>
        </w:rPr>
      </w:pPr>
      <w:r w:rsidRPr="00D8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</w:t>
      </w:r>
      <w:proofErr w:type="gramStart"/>
      <w:r w:rsidRPr="00D84A6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84A61">
        <w:rPr>
          <w:rFonts w:ascii="Times New Roman" w:hAnsi="Times New Roman" w:cs="Times New Roman"/>
          <w:color w:val="000000"/>
          <w:sz w:val="24"/>
          <w:szCs w:val="24"/>
        </w:rPr>
        <w:t xml:space="preserve">слуг </w:t>
      </w:r>
      <w:r w:rsidRPr="00D84A61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D84A61">
        <w:rPr>
          <w:rFonts w:ascii="Times New Roman" w:hAnsi="Times New Roman" w:cs="Times New Roman"/>
          <w:sz w:val="24"/>
          <w:szCs w:val="24"/>
        </w:rPr>
        <w:t xml:space="preserve"> техническому обслуживанию оборудования производства компании АРС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Schneider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Electric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в помещениях ЦОД ОАО «ТГК-1»</w:t>
      </w:r>
    </w:p>
    <w:p w:rsidR="002F003A" w:rsidRPr="00A35558" w:rsidRDefault="002F003A" w:rsidP="002F003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2F003A" w:rsidRPr="00A35558" w:rsidRDefault="002F003A" w:rsidP="002F003A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A35558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A35558">
        <w:rPr>
          <w:rFonts w:ascii="Times New Roman" w:eastAsia="Times New Roman" w:hAnsi="Times New Roman" w:cs="Times New Roman"/>
          <w:b/>
          <w:lang w:eastAsia="ru-RU"/>
        </w:rPr>
        <w:t>. Общие требования.</w:t>
      </w:r>
    </w:p>
    <w:p w:rsidR="002F003A" w:rsidRPr="00A35558" w:rsidRDefault="002F003A" w:rsidP="002F003A">
      <w:pPr>
        <w:rPr>
          <w:rFonts w:ascii="Times New Roman" w:eastAsia="Times New Roman" w:hAnsi="Times New Roman" w:cs="Times New Roman"/>
          <w:i/>
          <w:lang w:eastAsia="ru-RU"/>
        </w:rPr>
      </w:pPr>
      <w:r w:rsidRPr="00D8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месту выполнения работ (услуг): </w:t>
      </w:r>
      <w:r w:rsidRPr="00D84A61">
        <w:rPr>
          <w:rFonts w:ascii="Times New Roman" w:eastAsia="Calibri" w:hAnsi="Times New Roman" w:cs="Times New Roman"/>
          <w:sz w:val="24"/>
          <w:szCs w:val="24"/>
        </w:rPr>
        <w:t xml:space="preserve">Место расположения объектов обслуживания: </w:t>
      </w:r>
    </w:p>
    <w:p w:rsidR="002F003A" w:rsidRPr="00D84A61" w:rsidRDefault="002F003A" w:rsidP="002F003A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 выполнения работ (услуг):</w:t>
      </w:r>
    </w:p>
    <w:p w:rsidR="002F003A" w:rsidRPr="00D84A61" w:rsidRDefault="002F003A" w:rsidP="002F00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                январь 2016 г.</w:t>
      </w:r>
    </w:p>
    <w:p w:rsidR="002F003A" w:rsidRPr="00D84A61" w:rsidRDefault="002F003A" w:rsidP="002F00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6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          декабрь 2016 г.</w:t>
      </w:r>
    </w:p>
    <w:p w:rsidR="002F003A" w:rsidRPr="00D84A61" w:rsidRDefault="002F003A" w:rsidP="002F003A">
      <w:pPr>
        <w:rPr>
          <w:rFonts w:ascii="Times New Roman" w:hAnsi="Times New Roman" w:cs="Times New Roman"/>
          <w:sz w:val="24"/>
          <w:szCs w:val="24"/>
        </w:rPr>
      </w:pPr>
      <w:r w:rsidRPr="00D8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Обобщенные характеристики выполняемых работ (услуг):</w:t>
      </w:r>
      <w:r w:rsidRPr="00D8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4A61">
        <w:rPr>
          <w:rFonts w:ascii="Times New Roman" w:hAnsi="Times New Roman" w:cs="Times New Roman"/>
          <w:sz w:val="24"/>
          <w:szCs w:val="24"/>
        </w:rPr>
        <w:t xml:space="preserve">техническое обслуживанию оборудования производства компании АРС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Schneider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A61">
        <w:rPr>
          <w:rFonts w:ascii="Times New Roman" w:hAnsi="Times New Roman" w:cs="Times New Roman"/>
          <w:sz w:val="24"/>
          <w:szCs w:val="24"/>
        </w:rPr>
        <w:t>Electric</w:t>
      </w:r>
      <w:proofErr w:type="spellEnd"/>
      <w:r w:rsidRPr="00D84A61">
        <w:rPr>
          <w:rFonts w:ascii="Times New Roman" w:hAnsi="Times New Roman" w:cs="Times New Roman"/>
          <w:sz w:val="24"/>
          <w:szCs w:val="24"/>
        </w:rPr>
        <w:t xml:space="preserve"> в помещениях ЦОД ОАО «ТГК-1»</w:t>
      </w:r>
    </w:p>
    <w:p w:rsidR="002F003A" w:rsidRPr="00A35558" w:rsidRDefault="002F003A" w:rsidP="002F003A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2F003A" w:rsidRPr="00126507" w:rsidRDefault="002F003A" w:rsidP="002F003A">
      <w:pPr>
        <w:suppressAutoHyphens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650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26507">
        <w:rPr>
          <w:rFonts w:ascii="Times New Roman" w:hAnsi="Times New Roman" w:cs="Times New Roman"/>
          <w:b/>
          <w:sz w:val="24"/>
          <w:szCs w:val="24"/>
        </w:rPr>
        <w:t>. Требования к выполнению работ.</w:t>
      </w:r>
    </w:p>
    <w:p w:rsidR="002F003A" w:rsidRPr="00126507" w:rsidRDefault="002F003A" w:rsidP="002F003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6507">
        <w:rPr>
          <w:rFonts w:ascii="Times New Roman" w:hAnsi="Times New Roman" w:cs="Times New Roman"/>
          <w:b/>
          <w:sz w:val="24"/>
          <w:szCs w:val="24"/>
        </w:rPr>
        <w:t>1.       Цель выполнения услуг:</w:t>
      </w:r>
      <w:r w:rsidRPr="0012650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F003A" w:rsidRPr="00781B20" w:rsidRDefault="002F003A" w:rsidP="002F0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>техническая поддержка Заказчика;</w:t>
      </w:r>
    </w:p>
    <w:p w:rsidR="002F003A" w:rsidRPr="00781B20" w:rsidRDefault="002F003A" w:rsidP="002F0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>профилактические работы (2 раза в год);</w:t>
      </w:r>
    </w:p>
    <w:p w:rsidR="002F003A" w:rsidRPr="00781B20" w:rsidRDefault="002F003A" w:rsidP="002F0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>диагностика Оборудования;</w:t>
      </w:r>
    </w:p>
    <w:p w:rsidR="002F003A" w:rsidRPr="00781B20" w:rsidRDefault="002F003A" w:rsidP="002F003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>ремонт Оборудования;</w:t>
      </w:r>
    </w:p>
    <w:p w:rsidR="002F003A" w:rsidRPr="00781B20" w:rsidRDefault="002F003A" w:rsidP="002F003A">
      <w:pPr>
        <w:pStyle w:val="1"/>
        <w:rPr>
          <w:sz w:val="24"/>
          <w:szCs w:val="24"/>
        </w:rPr>
      </w:pPr>
      <w:r w:rsidRPr="00781B20">
        <w:rPr>
          <w:sz w:val="24"/>
          <w:szCs w:val="24"/>
        </w:rPr>
        <w:t>поставка запасных частей, блоков, модулей или компонентов для ремонта оборудования.</w:t>
      </w:r>
    </w:p>
    <w:p w:rsidR="002F003A" w:rsidRDefault="002F003A" w:rsidP="002F003A">
      <w:pPr>
        <w:rPr>
          <w:sz w:val="20"/>
          <w:szCs w:val="20"/>
        </w:rPr>
      </w:pPr>
      <w:r w:rsidRPr="00781B20">
        <w:rPr>
          <w:b/>
          <w:sz w:val="24"/>
          <w:szCs w:val="24"/>
        </w:rPr>
        <w:t>2.</w:t>
      </w:r>
      <w:r>
        <w:t xml:space="preserve"> </w:t>
      </w:r>
      <w:r w:rsidRPr="00781B20">
        <w:rPr>
          <w:rFonts w:ascii="Times New Roman" w:hAnsi="Times New Roman" w:cs="Times New Roman"/>
          <w:b/>
          <w:sz w:val="24"/>
          <w:szCs w:val="24"/>
        </w:rPr>
        <w:t>Оборудование в отношении которого оказываются услуги:</w:t>
      </w:r>
    </w:p>
    <w:p w:rsidR="002F003A" w:rsidRPr="00781B20" w:rsidRDefault="002F003A" w:rsidP="002F003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 xml:space="preserve">ACRP102 – 2 </w:t>
      </w:r>
      <w:proofErr w:type="spellStart"/>
      <w:r w:rsidRPr="00781B20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781B20">
        <w:rPr>
          <w:rFonts w:ascii="Times New Roman" w:hAnsi="Times New Roman" w:cs="Times New Roman"/>
          <w:sz w:val="24"/>
          <w:szCs w:val="24"/>
        </w:rPr>
        <w:t>;</w:t>
      </w:r>
    </w:p>
    <w:p w:rsidR="002F003A" w:rsidRPr="00781B20" w:rsidRDefault="002F003A" w:rsidP="002F003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 xml:space="preserve">ACCD75207 – 2 </w:t>
      </w:r>
      <w:proofErr w:type="spellStart"/>
      <w:r w:rsidRPr="00781B20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781B20">
        <w:rPr>
          <w:rFonts w:ascii="Times New Roman" w:hAnsi="Times New Roman" w:cs="Times New Roman"/>
          <w:sz w:val="24"/>
          <w:szCs w:val="24"/>
        </w:rPr>
        <w:t>;</w:t>
      </w:r>
    </w:p>
    <w:p w:rsidR="002F003A" w:rsidRPr="00781B20" w:rsidRDefault="002F003A" w:rsidP="002F003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 xml:space="preserve">ACRD101 – 4 </w:t>
      </w:r>
      <w:proofErr w:type="spellStart"/>
      <w:r w:rsidRPr="00781B20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781B20">
        <w:rPr>
          <w:rFonts w:ascii="Times New Roman" w:hAnsi="Times New Roman" w:cs="Times New Roman"/>
          <w:sz w:val="24"/>
          <w:szCs w:val="24"/>
        </w:rPr>
        <w:t>;</w:t>
      </w:r>
    </w:p>
    <w:p w:rsidR="002F003A" w:rsidRPr="00781B20" w:rsidRDefault="002F003A" w:rsidP="002F003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20">
        <w:rPr>
          <w:rFonts w:ascii="Times New Roman" w:hAnsi="Times New Roman" w:cs="Times New Roman"/>
          <w:sz w:val="24"/>
          <w:szCs w:val="24"/>
        </w:rPr>
        <w:t>ACCD75216 – 4 шт.</w:t>
      </w:r>
    </w:p>
    <w:p w:rsidR="002F003A" w:rsidRPr="00EA6CF1" w:rsidRDefault="002F003A" w:rsidP="002F003A">
      <w:pPr>
        <w:pStyle w:val="1"/>
        <w:numPr>
          <w:ilvl w:val="0"/>
          <w:numId w:val="0"/>
        </w:numPr>
        <w:ind w:left="360"/>
      </w:pPr>
    </w:p>
    <w:p w:rsidR="002F003A" w:rsidRPr="009609AE" w:rsidRDefault="002F003A" w:rsidP="002F003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2650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2650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9609AE">
        <w:rPr>
          <w:rFonts w:ascii="Times New Roman" w:hAnsi="Times New Roman" w:cs="Times New Roman"/>
          <w:b/>
          <w:sz w:val="24"/>
          <w:szCs w:val="24"/>
        </w:rPr>
        <w:t>Предоставляемые  услуги</w:t>
      </w:r>
      <w:proofErr w:type="gramEnd"/>
      <w:r w:rsidRPr="009609AE">
        <w:rPr>
          <w:rFonts w:ascii="Times New Roman" w:hAnsi="Times New Roman" w:cs="Times New Roman"/>
          <w:b/>
          <w:sz w:val="24"/>
          <w:szCs w:val="24"/>
        </w:rPr>
        <w:t>:</w:t>
      </w:r>
    </w:p>
    <w:p w:rsidR="002F003A" w:rsidRPr="00781B20" w:rsidRDefault="002F003A" w:rsidP="002F00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81B20">
        <w:rPr>
          <w:rFonts w:ascii="Times New Roman" w:hAnsi="Times New Roman" w:cs="Times New Roman"/>
          <w:color w:val="000000"/>
          <w:sz w:val="24"/>
          <w:szCs w:val="24"/>
        </w:rPr>
        <w:t>1. Услуги диагностики оказываются не позднее 24 часов с момента получения вызова Заказчика.</w:t>
      </w:r>
    </w:p>
    <w:p w:rsidR="002F003A" w:rsidRPr="00781B20" w:rsidRDefault="002F003A" w:rsidP="002F00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81B20">
        <w:rPr>
          <w:rFonts w:ascii="Times New Roman" w:hAnsi="Times New Roman" w:cs="Times New Roman"/>
          <w:color w:val="000000"/>
          <w:sz w:val="24"/>
          <w:szCs w:val="24"/>
        </w:rPr>
        <w:t>2. Услуги ремонта оказываются не позднее 10 рабочих дней с момента окончания диагностики (включая поставку запчастей).</w:t>
      </w:r>
    </w:p>
    <w:p w:rsidR="002F003A" w:rsidRPr="00781B20" w:rsidRDefault="002F003A" w:rsidP="002F003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81B20">
        <w:rPr>
          <w:rFonts w:ascii="Times New Roman" w:hAnsi="Times New Roman" w:cs="Times New Roman"/>
          <w:color w:val="000000"/>
          <w:sz w:val="24"/>
          <w:szCs w:val="24"/>
        </w:rPr>
        <w:t>3. Профилактические работы включают:</w:t>
      </w:r>
    </w:p>
    <w:tbl>
      <w:tblPr>
        <w:tblW w:w="7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6862"/>
      </w:tblGrid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работ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соответствия помещения предъявляемым требованиям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Визуальный осмотр внешнего и внутреннего состояния кондиционеров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механических соединений всех блоков и узлов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электрических соединений всех блоков и узлов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состояния плат и прочих компонентов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состояния фильтров, решеток испарителя и конденсатора (если имеется)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работы вентиляторов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журналов событий и данных оборудования (если существуют для данного вида оборудования).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Чистка системы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чистка моющегося воздушного фильтра или замена гофрированного фильтра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чистка емкости для конденсата (при необходимости)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от пыли испарительного змеевика (при необходимости)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от пыли электронных компонентов системы кондиционирования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системы удаления конденсата.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системы на наличие утечек, устранение утечек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работы системы кондиционирования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работы вентилятора с переменной скоростью.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температуры подаваемой охлажденной воды (для системы с водяным охлаждением)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концентрации гликоля (для системы с гликолевым охлаждением).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электрических соединений и фиксация (при необходимости).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Замеры входных напряжений и токов и сравнение с нормальными.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поддержания температуры, контроль отклика на повышение температуры.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температуры подаваемого воздуха и скорости вентилятора.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температуры воздуха на входе в стойку и возвратного воздуха, а также температуру жидкости на входе.</w:t>
            </w:r>
          </w:p>
          <w:p w:rsidR="002F003A" w:rsidRPr="00781B20" w:rsidRDefault="002F003A" w:rsidP="002F003A">
            <w:pPr>
              <w:keepLines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количества часов работы воздушного фильтра, вентиляторов, насоса для откачки конденсата.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работы группового управления.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ревизий программного и аппаратного обеспечения. Обновление при необходимости.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связи и взаимодействия с ISX </w:t>
            </w:r>
            <w:proofErr w:type="spellStart"/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Manager</w:t>
            </w:r>
            <w:proofErr w:type="spellEnd"/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системой диспетчеризации инженерного оборудования здания.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внутренних установочных параметров (при необходимости или по желанию Заказчика).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охлаждающей способности установки для поддержания текущего уровня тепловой нагрузки.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Обнуление данных журналов событий и данных (по желанию Заказчика)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Консультация заказчика при необходимости дополнительного обслуживания или дополнительных мер по защите оборудования </w:t>
            </w:r>
          </w:p>
        </w:tc>
      </w:tr>
      <w:tr w:rsidR="002F003A" w:rsidRPr="00781B20" w:rsidTr="009C1428">
        <w:trPr>
          <w:cantSplit/>
          <w:jc w:val="center"/>
        </w:trPr>
        <w:tc>
          <w:tcPr>
            <w:tcW w:w="720" w:type="dxa"/>
            <w:noWrap/>
          </w:tcPr>
          <w:p w:rsidR="002F003A" w:rsidRPr="00781B20" w:rsidRDefault="002F003A" w:rsidP="009C1428">
            <w:pPr>
              <w:keepLine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62" w:type="dxa"/>
            <w:noWrap/>
          </w:tcPr>
          <w:p w:rsidR="002F003A" w:rsidRPr="00781B20" w:rsidRDefault="002F003A" w:rsidP="009C1428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1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Технического отчета для Заказчика.</w:t>
            </w:r>
          </w:p>
        </w:tc>
      </w:tr>
    </w:tbl>
    <w:p w:rsidR="002F003A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03A" w:rsidRPr="00344262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03A" w:rsidRPr="00344262" w:rsidRDefault="002F003A" w:rsidP="002F003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Заказчик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ОАО</w:t>
      </w:r>
      <w:proofErr w:type="gramEnd"/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«ТГК-1»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Исполнитель: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_____________________</w:t>
      </w:r>
    </w:p>
    <w:p w:rsidR="002F003A" w:rsidRDefault="002F003A" w:rsidP="002F003A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03A" w:rsidRPr="007E018A" w:rsidRDefault="002F003A" w:rsidP="002F003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Малафеев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>____________________</w:t>
      </w:r>
      <w:proofErr w:type="gramStart"/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</w:p>
    <w:p w:rsidR="00916FE6" w:rsidRDefault="00916FE6"/>
    <w:sectPr w:rsidR="00916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B169B"/>
    <w:multiLevelType w:val="hybridMultilevel"/>
    <w:tmpl w:val="EC1A3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A7C56"/>
    <w:multiLevelType w:val="hybridMultilevel"/>
    <w:tmpl w:val="4544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17A49"/>
    <w:multiLevelType w:val="hybridMultilevel"/>
    <w:tmpl w:val="9042961C"/>
    <w:lvl w:ilvl="0" w:tplc="2D30081C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DD"/>
    <w:rsid w:val="00151F9F"/>
    <w:rsid w:val="002F003A"/>
    <w:rsid w:val="00916FE6"/>
    <w:rsid w:val="00B2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AAFB2-A3D2-4C1D-B3D1-D0B6A79D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autoRedefine/>
    <w:rsid w:val="002F003A"/>
    <w:pPr>
      <w:keepLines/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 Александр Александрович</dc:creator>
  <cp:keywords/>
  <dc:description/>
  <cp:lastModifiedBy>Лавров Александр Александрович</cp:lastModifiedBy>
  <cp:revision>2</cp:revision>
  <dcterms:created xsi:type="dcterms:W3CDTF">2015-12-14T10:21:00Z</dcterms:created>
  <dcterms:modified xsi:type="dcterms:W3CDTF">2015-12-14T10:21:00Z</dcterms:modified>
</cp:coreProperties>
</file>